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48" w:rsidRDefault="00E80248"/>
    <w:p w:rsidR="00E80248" w:rsidRDefault="00C24576" w:rsidP="00DC4ACA">
      <w:pPr>
        <w:jc w:val="center"/>
        <w:rPr>
          <w:b/>
          <w:bCs/>
          <w:sz w:val="28"/>
          <w:szCs w:val="22"/>
          <w:lang w:eastAsia="zh-CN"/>
        </w:rPr>
      </w:pPr>
      <w:r>
        <w:rPr>
          <w:rFonts w:hint="eastAsia"/>
          <w:b/>
          <w:bCs/>
          <w:sz w:val="28"/>
          <w:szCs w:val="22"/>
          <w:lang w:eastAsia="zh-CN"/>
        </w:rPr>
        <w:t>不良事件表</w:t>
      </w:r>
    </w:p>
    <w:tbl>
      <w:tblPr>
        <w:tblpPr w:leftFromText="180" w:rightFromText="180" w:vertAnchor="text" w:horzAnchor="margin" w:tblpXSpec="center" w:tblpY="131"/>
        <w:tblW w:w="8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79"/>
        <w:gridCol w:w="5952"/>
      </w:tblGrid>
      <w:tr w:rsidR="00DC4ACA" w:rsidRPr="003265F3" w:rsidTr="00DC4ACA">
        <w:trPr>
          <w:trHeight w:hRule="exact" w:val="564"/>
        </w:trPr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Cs/>
                <w:color w:val="000000" w:themeColor="text1"/>
                <w:sz w:val="21"/>
                <w:szCs w:val="21"/>
                <w:lang w:eastAsia="zh-CN"/>
              </w:rPr>
            </w:pPr>
            <w:bookmarkStart w:id="0" w:name="_GoBack"/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8"/>
                <w:szCs w:val="28"/>
                <w:lang w:eastAsia="zh-CN"/>
              </w:rPr>
              <w:t>不良事件表</w:t>
            </w:r>
          </w:p>
        </w:tc>
      </w:tr>
      <w:tr w:rsidR="00DC4ACA" w:rsidRPr="003265F3" w:rsidTr="00DC4ACA">
        <w:trPr>
          <w:trHeight w:hRule="exact" w:val="564"/>
        </w:trPr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spacing w:line="360" w:lineRule="auto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是否有不良事件发生：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有，如有请填写下表：</w:t>
            </w:r>
          </w:p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Cs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DC4ACA" w:rsidRPr="003265F3" w:rsidTr="00DC4ACA">
        <w:trPr>
          <w:trHeight w:hRule="exact" w:val="575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不良事件名称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C4ACA" w:rsidRPr="003265F3" w:rsidRDefault="00DC4ACA" w:rsidP="00DC4ACA">
            <w:pPr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</w:pPr>
          </w:p>
        </w:tc>
      </w:tr>
      <w:tr w:rsidR="00DC4ACA" w:rsidRPr="003265F3" w:rsidTr="00DC4ACA">
        <w:trPr>
          <w:trHeight w:val="87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  <w:t>发生</w:t>
            </w: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tabs>
                <w:tab w:val="left" w:pos="1062"/>
              </w:tabs>
              <w:spacing w:line="240" w:lineRule="atLeast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20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＿＿年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val="en-GB" w:eastAsia="zh-CN"/>
              </w:rPr>
              <w:t>＿＿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月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val="en-GB" w:eastAsia="zh-CN"/>
              </w:rPr>
              <w:t>＿＿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日＿＿：＿＿（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24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小时制）</w:t>
            </w:r>
          </w:p>
        </w:tc>
      </w:tr>
      <w:tr w:rsidR="00DC4ACA" w:rsidRPr="003265F3" w:rsidTr="00DC4ACA">
        <w:trPr>
          <w:trHeight w:val="90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  <w:t>结束时间</w:t>
            </w:r>
          </w:p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（如果恢复，请填写）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tabs>
                <w:tab w:val="left" w:pos="1062"/>
              </w:tabs>
              <w:spacing w:line="240" w:lineRule="atLeast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20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＿＿年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val="en-GB" w:eastAsia="zh-CN"/>
              </w:rPr>
              <w:t>＿＿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月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val="en-GB" w:eastAsia="zh-CN"/>
              </w:rPr>
              <w:t>＿＿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日＿＿：＿＿（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24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小时制）</w:t>
            </w:r>
          </w:p>
        </w:tc>
      </w:tr>
      <w:tr w:rsidR="00DC4ACA" w:rsidRPr="003265F3" w:rsidTr="00DC4ACA">
        <w:trPr>
          <w:trHeight w:val="180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  <w:t>处理措施</w:t>
            </w:r>
          </w:p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（如有，请记录合并用药）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tabs>
                <w:tab w:val="left" w:pos="1512"/>
              </w:tabs>
              <w:spacing w:line="264" w:lineRule="auto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 xml:space="preserve">1. 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 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2.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研究药物剂量变化</w:t>
            </w:r>
          </w:p>
          <w:p w:rsidR="00DC4ACA" w:rsidRPr="003265F3" w:rsidRDefault="00DC4ACA" w:rsidP="00DC4ACA">
            <w:pPr>
              <w:tabs>
                <w:tab w:val="left" w:pos="1512"/>
              </w:tabs>
              <w:spacing w:line="264" w:lineRule="auto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</w:p>
          <w:p w:rsidR="00DC4ACA" w:rsidRPr="003265F3" w:rsidRDefault="00DC4ACA" w:rsidP="00DC4ACA">
            <w:pPr>
              <w:tabs>
                <w:tab w:val="left" w:pos="1512"/>
              </w:tabs>
              <w:spacing w:line="264" w:lineRule="auto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3.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研究药物永久停药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 xml:space="preserve">4. 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对症疗法</w:t>
            </w:r>
          </w:p>
          <w:p w:rsidR="00DC4ACA" w:rsidRPr="003265F3" w:rsidRDefault="00DC4ACA" w:rsidP="00DC4ACA">
            <w:pPr>
              <w:tabs>
                <w:tab w:val="left" w:pos="1512"/>
              </w:tabs>
              <w:spacing w:line="264" w:lineRule="auto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</w:p>
          <w:p w:rsidR="00DC4ACA" w:rsidRPr="003265F3" w:rsidRDefault="00DC4ACA" w:rsidP="00DC4ACA">
            <w:pPr>
              <w:tabs>
                <w:tab w:val="left" w:pos="1512"/>
              </w:tabs>
              <w:spacing w:line="264" w:lineRule="auto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5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受试者住院或延长住院时间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 xml:space="preserve">6. 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其他</w:t>
            </w:r>
          </w:p>
          <w:p w:rsidR="00DC4ACA" w:rsidRPr="003265F3" w:rsidRDefault="00DC4ACA" w:rsidP="00DC4ACA">
            <w:pPr>
              <w:tabs>
                <w:tab w:val="left" w:pos="1512"/>
              </w:tabs>
              <w:spacing w:line="264" w:lineRule="auto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DC4ACA" w:rsidRPr="003265F3" w:rsidTr="00DC4ACA">
        <w:trPr>
          <w:trHeight w:val="1015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不良事件结局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1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进行中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 xml:space="preserve">2 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恢复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3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永久性后遗效应</w:t>
            </w:r>
          </w:p>
          <w:p w:rsidR="00DC4ACA" w:rsidRPr="003265F3" w:rsidRDefault="00DC4ACA" w:rsidP="00DC4ACA">
            <w:pPr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</w:rPr>
              <w:t>4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受试者死亡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 xml:space="preserve">  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</w:rPr>
              <w:t>5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未知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DC4ACA" w:rsidRPr="003265F3" w:rsidTr="00DC4ACA">
        <w:trPr>
          <w:trHeight w:val="703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对研究药物</w:t>
            </w:r>
          </w:p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的影响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left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1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无影响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2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减量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3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中断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4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停药</w:t>
            </w:r>
          </w:p>
        </w:tc>
      </w:tr>
      <w:tr w:rsidR="00DC4ACA" w:rsidRPr="003265F3" w:rsidTr="00DC4ACA">
        <w:trPr>
          <w:trHeight w:val="685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严重程度</w:t>
            </w: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*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left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□1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 □2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□3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 □4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 □5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</w:t>
            </w:r>
          </w:p>
        </w:tc>
      </w:tr>
      <w:tr w:rsidR="00DC4ACA" w:rsidRPr="003265F3" w:rsidTr="00DC4ACA">
        <w:trPr>
          <w:trHeight w:val="709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是否与研究药物相关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left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1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肯定有关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2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很可能有关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3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可能有关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 xml:space="preserve">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4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可能无关</w:t>
            </w:r>
          </w:p>
          <w:p w:rsidR="00DC4ACA" w:rsidRPr="003265F3" w:rsidRDefault="00DC4ACA" w:rsidP="00DC4ACA">
            <w:pPr>
              <w:jc w:val="left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  <w:lang w:eastAsia="zh-CN"/>
              </w:rPr>
              <w:t>5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肯定无关</w:t>
            </w:r>
          </w:p>
        </w:tc>
      </w:tr>
      <w:tr w:rsidR="00DC4ACA" w:rsidRPr="003265F3" w:rsidTr="00DC4ACA">
        <w:trPr>
          <w:trHeight w:val="566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是否为严重不良事件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spacing w:line="240" w:lineRule="atLeast"/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</w:rPr>
              <w:t>1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是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 xml:space="preserve">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</w:rPr>
              <w:t>2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C4ACA" w:rsidRPr="003265F3" w:rsidTr="00DC4ACA">
        <w:trPr>
          <w:trHeight w:val="54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  <w:t>是否因不良事件退出试验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</w:rPr>
              <w:t>1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是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 xml:space="preserve">  □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vertAlign w:val="subscript"/>
              </w:rPr>
              <w:t>2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C4ACA" w:rsidRPr="003265F3" w:rsidTr="00DC4ACA">
        <w:trPr>
          <w:trHeight w:val="423"/>
        </w:trPr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left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</w:pP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</w:rPr>
              <w:t>备注：</w:t>
            </w:r>
          </w:p>
        </w:tc>
      </w:tr>
      <w:tr w:rsidR="00DC4ACA" w:rsidRPr="003265F3" w:rsidTr="00DC4ACA">
        <w:trPr>
          <w:trHeight w:val="359"/>
        </w:trPr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4ACA" w:rsidRPr="003265F3" w:rsidRDefault="00DC4ACA" w:rsidP="00DC4ACA">
            <w:pPr>
              <w:jc w:val="left"/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</w:pPr>
            <w:commentRangeStart w:id="1"/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  <w:t>*</w:t>
            </w:r>
            <w:r w:rsidRPr="003265F3">
              <w:rPr>
                <w:rFonts w:ascii="Times New Roman" w:eastAsia="仿宋_GB2312" w:hAnsi="Times New Roman"/>
                <w:b/>
                <w:color w:val="000000" w:themeColor="text1"/>
                <w:sz w:val="21"/>
                <w:szCs w:val="21"/>
                <w:lang w:eastAsia="zh-CN"/>
              </w:rPr>
              <w:t>程度：</w:t>
            </w:r>
            <w:commentRangeEnd w:id="1"/>
            <w:r w:rsidR="00954A2F" w:rsidRPr="003265F3">
              <w:rPr>
                <w:rStyle w:val="a5"/>
                <w:rFonts w:ascii="Times New Roman" w:eastAsia="仿宋_GB2312" w:hAnsi="Times New Roman"/>
              </w:rPr>
              <w:commentReference w:id="1"/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1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级：轻度；无症状或较轻症状，只在临床或实验室诊断中有表现，无需医疗干预。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2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级：中度；轻微局部症状，或仅需进行非侵入性医疗干预；对日常生活稍有影响。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3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级：严重；但不会危及生命，受试者需住院治疗或延长住院时间；致残；影响日常生活能力。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4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级：危及生命；需紧急医疗干预。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5</w:t>
            </w:r>
            <w:r w:rsidRPr="003265F3">
              <w:rPr>
                <w:rFonts w:ascii="Times New Roman" w:eastAsia="仿宋_GB2312" w:hAnsi="Times New Roman"/>
                <w:color w:val="000000" w:themeColor="text1"/>
                <w:sz w:val="21"/>
                <w:szCs w:val="21"/>
                <w:lang w:eastAsia="zh-CN"/>
              </w:rPr>
              <w:t>级：死亡。</w:t>
            </w:r>
          </w:p>
        </w:tc>
      </w:tr>
      <w:bookmarkEnd w:id="0"/>
    </w:tbl>
    <w:p w:rsidR="00DC4ACA" w:rsidRPr="003265F3" w:rsidRDefault="00DC4ACA" w:rsidP="00DC4ACA">
      <w:pPr>
        <w:spacing w:line="360" w:lineRule="auto"/>
        <w:ind w:firstLineChars="750" w:firstLine="1800"/>
        <w:rPr>
          <w:rFonts w:ascii="Times New Roman" w:eastAsia="仿宋_GB2312" w:hAnsi="Times New Roman"/>
          <w:sz w:val="24"/>
          <w:lang w:eastAsia="zh-CN"/>
        </w:rPr>
      </w:pPr>
    </w:p>
    <w:p w:rsidR="00DC4ACA" w:rsidRPr="003265F3" w:rsidRDefault="00DC4ACA" w:rsidP="00DC4ACA">
      <w:pPr>
        <w:spacing w:line="360" w:lineRule="auto"/>
        <w:ind w:firstLineChars="750" w:firstLine="1800"/>
        <w:rPr>
          <w:rFonts w:ascii="Times New Roman" w:eastAsia="仿宋_GB2312" w:hAnsi="Times New Roman"/>
          <w:b/>
          <w:bCs/>
          <w:sz w:val="24"/>
          <w:szCs w:val="21"/>
          <w:lang w:eastAsia="zh-CN"/>
        </w:rPr>
      </w:pPr>
      <w:r w:rsidRPr="003265F3">
        <w:rPr>
          <w:rFonts w:ascii="Times New Roman" w:eastAsia="仿宋_GB2312" w:hAnsi="Times New Roman"/>
          <w:sz w:val="24"/>
          <w:lang w:eastAsia="zh-CN"/>
        </w:rPr>
        <w:t>研究医生签名：</w:t>
      </w:r>
      <w:r w:rsidRPr="003265F3">
        <w:rPr>
          <w:rFonts w:ascii="Times New Roman" w:eastAsia="仿宋_GB2312" w:hAnsi="Times New Roman"/>
          <w:sz w:val="24"/>
          <w:u w:val="single"/>
          <w:lang w:eastAsia="zh-CN"/>
        </w:rPr>
        <w:t xml:space="preserve">         </w:t>
      </w:r>
      <w:r w:rsidRPr="003265F3">
        <w:rPr>
          <w:rFonts w:ascii="Times New Roman" w:eastAsia="仿宋_GB2312" w:hAnsi="Times New Roman"/>
          <w:sz w:val="24"/>
          <w:lang w:eastAsia="zh-CN"/>
        </w:rPr>
        <w:t>日期：</w:t>
      </w:r>
      <w:r w:rsidRPr="003265F3">
        <w:rPr>
          <w:rFonts w:ascii="Times New Roman" w:eastAsia="仿宋_GB2312" w:hAnsi="Times New Roman"/>
          <w:sz w:val="24"/>
          <w:lang w:eastAsia="zh-CN"/>
        </w:rPr>
        <w:t>20</w:t>
      </w:r>
      <w:r w:rsidRPr="003265F3">
        <w:rPr>
          <w:rFonts w:ascii="Times New Roman" w:eastAsia="仿宋_GB2312" w:hAnsi="Times New Roman"/>
          <w:noProof/>
          <w:szCs w:val="28"/>
          <w:lang w:eastAsia="zh-CN"/>
        </w:rPr>
        <w:t>|__|__|</w:t>
      </w:r>
      <w:r w:rsidRPr="003265F3">
        <w:rPr>
          <w:rFonts w:ascii="Times New Roman" w:eastAsia="仿宋_GB2312" w:hAnsi="Times New Roman"/>
          <w:bCs/>
          <w:sz w:val="24"/>
          <w:szCs w:val="21"/>
          <w:lang w:eastAsia="zh-CN"/>
        </w:rPr>
        <w:t>年</w:t>
      </w:r>
      <w:r w:rsidRPr="003265F3">
        <w:rPr>
          <w:rFonts w:ascii="Times New Roman" w:eastAsia="仿宋_GB2312" w:hAnsi="Times New Roman"/>
          <w:noProof/>
          <w:szCs w:val="28"/>
          <w:lang w:eastAsia="zh-CN"/>
        </w:rPr>
        <w:t>|__|__|</w:t>
      </w:r>
      <w:r w:rsidRPr="003265F3">
        <w:rPr>
          <w:rFonts w:ascii="Times New Roman" w:eastAsia="仿宋_GB2312" w:hAnsi="Times New Roman"/>
          <w:bCs/>
          <w:sz w:val="24"/>
          <w:szCs w:val="21"/>
          <w:lang w:eastAsia="zh-CN"/>
        </w:rPr>
        <w:t>月</w:t>
      </w:r>
      <w:r w:rsidRPr="003265F3">
        <w:rPr>
          <w:rFonts w:ascii="Times New Roman" w:eastAsia="仿宋_GB2312" w:hAnsi="Times New Roman"/>
          <w:noProof/>
          <w:szCs w:val="28"/>
          <w:lang w:eastAsia="zh-CN"/>
        </w:rPr>
        <w:t>|__|__|</w:t>
      </w:r>
      <w:r w:rsidRPr="003265F3">
        <w:rPr>
          <w:rFonts w:ascii="Times New Roman" w:eastAsia="仿宋_GB2312" w:hAnsi="Times New Roman"/>
          <w:sz w:val="24"/>
          <w:lang w:eastAsia="zh-CN"/>
        </w:rPr>
        <w:t>日</w:t>
      </w:r>
    </w:p>
    <w:p w:rsidR="00E80248" w:rsidRPr="003265F3" w:rsidRDefault="00E80248" w:rsidP="00DC4ACA">
      <w:pPr>
        <w:jc w:val="center"/>
        <w:rPr>
          <w:rFonts w:ascii="Times New Roman" w:eastAsia="仿宋_GB2312" w:hAnsi="Times New Roman"/>
          <w:lang w:eastAsia="zh-CN"/>
        </w:rPr>
      </w:pPr>
    </w:p>
    <w:sectPr w:rsidR="00E80248" w:rsidRPr="003265F3" w:rsidSect="00E802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py" w:date="2018-05-15T11:33:00Z" w:initials="p">
    <w:p w:rsidR="00954A2F" w:rsidRDefault="00954A2F">
      <w:pPr>
        <w:pStyle w:val="a6"/>
      </w:pPr>
      <w:r>
        <w:rPr>
          <w:rStyle w:val="a5"/>
        </w:rPr>
        <w:annotationRef/>
      </w:r>
      <w:r>
        <w:rPr>
          <w:rFonts w:hint="eastAsia"/>
          <w:lang w:eastAsia="zh-CN"/>
        </w:rPr>
        <w:t>注意与研究方案保持一致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8E2" w:rsidRDefault="008578E2" w:rsidP="008A7D0B">
      <w:r>
        <w:separator/>
      </w:r>
    </w:p>
  </w:endnote>
  <w:endnote w:type="continuationSeparator" w:id="1">
    <w:p w:rsidR="008578E2" w:rsidRDefault="008578E2" w:rsidP="008A7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8E2" w:rsidRDefault="008578E2" w:rsidP="008A7D0B">
      <w:r>
        <w:separator/>
      </w:r>
    </w:p>
  </w:footnote>
  <w:footnote w:type="continuationSeparator" w:id="1">
    <w:p w:rsidR="008578E2" w:rsidRDefault="008578E2" w:rsidP="008A7D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0248"/>
    <w:rsid w:val="00041FF6"/>
    <w:rsid w:val="003265F3"/>
    <w:rsid w:val="008578E2"/>
    <w:rsid w:val="008A7D0B"/>
    <w:rsid w:val="00954A2F"/>
    <w:rsid w:val="00B727F4"/>
    <w:rsid w:val="00C24576"/>
    <w:rsid w:val="00CE303A"/>
    <w:rsid w:val="00DC4ACA"/>
    <w:rsid w:val="00E80248"/>
    <w:rsid w:val="35D9146F"/>
    <w:rsid w:val="5E621403"/>
    <w:rsid w:val="634F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0248"/>
    <w:pPr>
      <w:jc w:val="both"/>
    </w:pPr>
    <w:rPr>
      <w:rFonts w:ascii="Arial" w:eastAsia="宋体" w:hAnsi="Arial" w:cs="Times New Roman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basedOn w:val="a1"/>
    <w:semiHidden/>
    <w:qFormat/>
    <w:rsid w:val="00E80248"/>
    <w:rPr>
      <w:rFonts w:ascii="Times New Roman" w:eastAsia="宋体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Char"/>
    <w:rsid w:val="008A7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7D0B"/>
    <w:rPr>
      <w:rFonts w:ascii="Arial" w:eastAsia="宋体" w:hAnsi="Arial" w:cs="Times New Roman"/>
      <w:sz w:val="18"/>
      <w:szCs w:val="18"/>
      <w:lang w:eastAsia="en-US"/>
    </w:rPr>
  </w:style>
  <w:style w:type="paragraph" w:styleId="a4">
    <w:name w:val="footer"/>
    <w:basedOn w:val="a"/>
    <w:link w:val="Char0"/>
    <w:rsid w:val="008A7D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7D0B"/>
    <w:rPr>
      <w:rFonts w:ascii="Arial" w:eastAsia="宋体" w:hAnsi="Arial" w:cs="Times New Roman"/>
      <w:sz w:val="18"/>
      <w:szCs w:val="18"/>
      <w:lang w:eastAsia="en-US"/>
    </w:rPr>
  </w:style>
  <w:style w:type="character" w:styleId="a5">
    <w:name w:val="annotation reference"/>
    <w:basedOn w:val="a0"/>
    <w:rsid w:val="00954A2F"/>
    <w:rPr>
      <w:sz w:val="21"/>
      <w:szCs w:val="21"/>
    </w:rPr>
  </w:style>
  <w:style w:type="paragraph" w:styleId="a6">
    <w:name w:val="annotation text"/>
    <w:basedOn w:val="a"/>
    <w:link w:val="Char1"/>
    <w:rsid w:val="00954A2F"/>
    <w:pPr>
      <w:jc w:val="left"/>
    </w:pPr>
  </w:style>
  <w:style w:type="character" w:customStyle="1" w:styleId="Char1">
    <w:name w:val="批注文字 Char"/>
    <w:basedOn w:val="a0"/>
    <w:link w:val="a6"/>
    <w:rsid w:val="00954A2F"/>
    <w:rPr>
      <w:rFonts w:ascii="Arial" w:eastAsia="宋体" w:hAnsi="Arial" w:cs="Times New Roman"/>
      <w:sz w:val="22"/>
      <w:lang w:eastAsia="en-US"/>
    </w:rPr>
  </w:style>
  <w:style w:type="paragraph" w:styleId="a7">
    <w:name w:val="annotation subject"/>
    <w:basedOn w:val="a6"/>
    <w:next w:val="a6"/>
    <w:link w:val="Char2"/>
    <w:rsid w:val="00954A2F"/>
    <w:rPr>
      <w:b/>
      <w:bCs/>
    </w:rPr>
  </w:style>
  <w:style w:type="character" w:customStyle="1" w:styleId="Char2">
    <w:name w:val="批注主题 Char"/>
    <w:basedOn w:val="Char1"/>
    <w:link w:val="a7"/>
    <w:rsid w:val="00954A2F"/>
    <w:rPr>
      <w:b/>
      <w:bCs/>
    </w:rPr>
  </w:style>
  <w:style w:type="paragraph" w:styleId="a8">
    <w:name w:val="Balloon Text"/>
    <w:basedOn w:val="a"/>
    <w:link w:val="Char3"/>
    <w:rsid w:val="00954A2F"/>
    <w:rPr>
      <w:sz w:val="18"/>
      <w:szCs w:val="18"/>
    </w:rPr>
  </w:style>
  <w:style w:type="character" w:customStyle="1" w:styleId="Char3">
    <w:name w:val="批注框文本 Char"/>
    <w:basedOn w:val="a0"/>
    <w:link w:val="a8"/>
    <w:rsid w:val="00954A2F"/>
    <w:rPr>
      <w:rFonts w:ascii="Arial" w:eastAsia="宋体" w:hAnsi="Arial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py</cp:lastModifiedBy>
  <cp:revision>4</cp:revision>
  <dcterms:created xsi:type="dcterms:W3CDTF">2014-10-29T12:08:00Z</dcterms:created>
  <dcterms:modified xsi:type="dcterms:W3CDTF">2018-05-15T03:35:00Z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